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89" w:rsidRDefault="001E0789" w:rsidP="001E0789">
      <w:pPr>
        <w:pStyle w:val="a3"/>
        <w:jc w:val="both"/>
        <w:rPr>
          <w:rFonts w:ascii="Times New Roman" w:hAnsi="Times New Roman" w:cs="Times New Roman"/>
          <w:sz w:val="28"/>
          <w:szCs w:val="28"/>
        </w:rPr>
      </w:pPr>
      <w:r w:rsidRPr="009B5F45">
        <w:rPr>
          <w:szCs w:val="28"/>
        </w:rPr>
        <w:t xml:space="preserve">    </w:t>
      </w:r>
      <w:r>
        <w:rPr>
          <w:szCs w:val="28"/>
        </w:rPr>
        <w:t xml:space="preserve">      </w:t>
      </w:r>
      <w:r w:rsidRPr="00DF5168">
        <w:rPr>
          <w:rFonts w:ascii="Times New Roman" w:hAnsi="Times New Roman" w:cs="Times New Roman"/>
          <w:sz w:val="28"/>
          <w:szCs w:val="28"/>
        </w:rPr>
        <w:t>До відома операторів ринку</w:t>
      </w:r>
    </w:p>
    <w:p w:rsidR="001E0789" w:rsidRPr="00DF5168" w:rsidRDefault="001E0789" w:rsidP="001E0789">
      <w:pPr>
        <w:pStyle w:val="a3"/>
        <w:jc w:val="both"/>
        <w:rPr>
          <w:rFonts w:ascii="Times New Roman" w:hAnsi="Times New Roman" w:cs="Times New Roman"/>
          <w:sz w:val="28"/>
          <w:szCs w:val="28"/>
        </w:rPr>
      </w:pPr>
    </w:p>
    <w:p w:rsidR="001E0789" w:rsidRPr="00DF5168" w:rsidRDefault="001E0789" w:rsidP="001E0789">
      <w:pPr>
        <w:pStyle w:val="a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spellStart"/>
      <w:r w:rsidRPr="00DF5168">
        <w:rPr>
          <w:rFonts w:ascii="Times New Roman" w:hAnsi="Times New Roman" w:cs="Times New Roman"/>
          <w:sz w:val="28"/>
          <w:szCs w:val="28"/>
        </w:rPr>
        <w:t>Арбузинське</w:t>
      </w:r>
      <w:proofErr w:type="spellEnd"/>
      <w:r w:rsidRPr="00DF5168">
        <w:rPr>
          <w:rFonts w:ascii="Times New Roman" w:hAnsi="Times New Roman" w:cs="Times New Roman"/>
          <w:sz w:val="28"/>
          <w:szCs w:val="28"/>
        </w:rPr>
        <w:t xml:space="preserve"> міжрайонне управління Головного управління </w:t>
      </w:r>
      <w:proofErr w:type="spellStart"/>
      <w:r w:rsidRPr="00DF5168">
        <w:rPr>
          <w:rFonts w:ascii="Times New Roman" w:hAnsi="Times New Roman" w:cs="Times New Roman"/>
          <w:sz w:val="28"/>
          <w:szCs w:val="28"/>
        </w:rPr>
        <w:t>Держпродспоживслужби</w:t>
      </w:r>
      <w:proofErr w:type="spellEnd"/>
      <w:r w:rsidRPr="00DF5168">
        <w:rPr>
          <w:rFonts w:ascii="Times New Roman" w:hAnsi="Times New Roman" w:cs="Times New Roman"/>
          <w:sz w:val="28"/>
          <w:szCs w:val="28"/>
        </w:rPr>
        <w:t xml:space="preserve"> в Миколаївській області</w:t>
      </w:r>
      <w:r w:rsidRPr="00DF5168">
        <w:rPr>
          <w:rFonts w:ascii="Times New Roman" w:eastAsia="Times New Roman" w:hAnsi="Times New Roman" w:cs="Times New Roman"/>
          <w:sz w:val="28"/>
          <w:szCs w:val="28"/>
          <w:lang w:eastAsia="ru-RU"/>
        </w:rPr>
        <w:t xml:space="preserve"> звертаємо Вашу увагу операторів ринку, на те що 19.01.2020 року в Україні набув чинності </w:t>
      </w:r>
      <w:hyperlink r:id="rId5" w:history="1">
        <w:r w:rsidRPr="00DF5168">
          <w:rPr>
            <w:rFonts w:ascii="Times New Roman" w:eastAsia="Times New Roman" w:hAnsi="Times New Roman" w:cs="Times New Roman"/>
            <w:sz w:val="28"/>
            <w:szCs w:val="28"/>
            <w:lang w:eastAsia="ru-RU"/>
          </w:rPr>
          <w:t>Закон України «Про безпечність та гігієну кормів»</w:t>
        </w:r>
      </w:hyperlink>
      <w:r w:rsidRPr="00DF5168">
        <w:rPr>
          <w:rFonts w:ascii="Times New Roman" w:eastAsia="Times New Roman" w:hAnsi="Times New Roman" w:cs="Times New Roman"/>
          <w:sz w:val="28"/>
          <w:szCs w:val="28"/>
          <w:lang w:eastAsia="ru-RU"/>
        </w:rPr>
        <w:t> (далі – Закон), який покращує умови виробництва якісних кормів.</w:t>
      </w:r>
    </w:p>
    <w:p w:rsidR="001E0789" w:rsidRPr="00DF5168" w:rsidRDefault="001E0789" w:rsidP="001E0789">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5168">
        <w:rPr>
          <w:rFonts w:ascii="Times New Roman" w:eastAsia="Times New Roman" w:hAnsi="Times New Roman" w:cs="Times New Roman"/>
          <w:sz w:val="28"/>
          <w:szCs w:val="28"/>
          <w:lang w:eastAsia="ru-RU"/>
        </w:rPr>
        <w:t>Документ визначає правові та організаційні засади виробництва та обігу кормів, регулює відносини між органами виконавчої влади та операторами ринку кормів, зокрема:</w:t>
      </w:r>
    </w:p>
    <w:p w:rsidR="001E0789" w:rsidRPr="00AF00A9" w:rsidRDefault="001E0789" w:rsidP="001E0789">
      <w:pPr>
        <w:pStyle w:val="a3"/>
        <w:numPr>
          <w:ilvl w:val="0"/>
          <w:numId w:val="1"/>
        </w:numPr>
        <w:jc w:val="both"/>
        <w:rPr>
          <w:rFonts w:ascii="Times New Roman" w:eastAsia="Times New Roman" w:hAnsi="Times New Roman" w:cs="Times New Roman"/>
          <w:iCs/>
          <w:sz w:val="28"/>
          <w:szCs w:val="28"/>
          <w:lang w:eastAsia="ru-RU"/>
        </w:rPr>
      </w:pPr>
      <w:r w:rsidRPr="00AF00A9">
        <w:rPr>
          <w:rFonts w:ascii="Times New Roman" w:eastAsia="Times New Roman" w:hAnsi="Times New Roman" w:cs="Times New Roman"/>
          <w:iCs/>
          <w:sz w:val="28"/>
          <w:szCs w:val="28"/>
          <w:lang w:eastAsia="ru-RU"/>
        </w:rPr>
        <w:t>повноваження органів державної влади та їх посадових осіб;</w:t>
      </w:r>
    </w:p>
    <w:p w:rsidR="001E0789" w:rsidRPr="00AF00A9" w:rsidRDefault="001E0789" w:rsidP="001E0789">
      <w:pPr>
        <w:pStyle w:val="a3"/>
        <w:numPr>
          <w:ilvl w:val="0"/>
          <w:numId w:val="1"/>
        </w:numPr>
        <w:jc w:val="both"/>
        <w:rPr>
          <w:rFonts w:ascii="Times New Roman" w:eastAsia="Times New Roman" w:hAnsi="Times New Roman" w:cs="Times New Roman"/>
          <w:iCs/>
          <w:sz w:val="28"/>
          <w:szCs w:val="28"/>
          <w:lang w:eastAsia="ru-RU"/>
        </w:rPr>
      </w:pPr>
      <w:r w:rsidRPr="00AF00A9">
        <w:rPr>
          <w:rFonts w:ascii="Times New Roman" w:eastAsia="Times New Roman" w:hAnsi="Times New Roman" w:cs="Times New Roman"/>
          <w:iCs/>
          <w:sz w:val="28"/>
          <w:szCs w:val="28"/>
          <w:lang w:eastAsia="ru-RU"/>
        </w:rPr>
        <w:t>основні засади державного контролю кормів;</w:t>
      </w:r>
    </w:p>
    <w:p w:rsidR="001E0789" w:rsidRPr="00AF00A9" w:rsidRDefault="001E0789" w:rsidP="001E0789">
      <w:pPr>
        <w:pStyle w:val="a3"/>
        <w:numPr>
          <w:ilvl w:val="0"/>
          <w:numId w:val="1"/>
        </w:numPr>
        <w:jc w:val="both"/>
        <w:rPr>
          <w:rFonts w:ascii="Times New Roman" w:eastAsia="Times New Roman" w:hAnsi="Times New Roman" w:cs="Times New Roman"/>
          <w:iCs/>
          <w:sz w:val="28"/>
          <w:szCs w:val="28"/>
          <w:lang w:eastAsia="ru-RU"/>
        </w:rPr>
      </w:pPr>
      <w:r w:rsidRPr="00AF00A9">
        <w:rPr>
          <w:rFonts w:ascii="Times New Roman" w:eastAsia="Times New Roman" w:hAnsi="Times New Roman" w:cs="Times New Roman"/>
          <w:iCs/>
          <w:sz w:val="28"/>
          <w:szCs w:val="28"/>
          <w:lang w:eastAsia="ru-RU"/>
        </w:rPr>
        <w:t>права та обов’язки операторів ринку;</w:t>
      </w:r>
    </w:p>
    <w:p w:rsidR="001E0789" w:rsidRPr="00AF00A9" w:rsidRDefault="001E0789" w:rsidP="001E0789">
      <w:pPr>
        <w:pStyle w:val="a3"/>
        <w:numPr>
          <w:ilvl w:val="0"/>
          <w:numId w:val="1"/>
        </w:numPr>
        <w:jc w:val="both"/>
        <w:rPr>
          <w:rFonts w:ascii="Times New Roman" w:eastAsia="Times New Roman" w:hAnsi="Times New Roman" w:cs="Times New Roman"/>
          <w:iCs/>
          <w:sz w:val="28"/>
          <w:szCs w:val="28"/>
          <w:lang w:eastAsia="ru-RU"/>
        </w:rPr>
      </w:pPr>
      <w:r w:rsidRPr="00AF00A9">
        <w:rPr>
          <w:rFonts w:ascii="Times New Roman" w:eastAsia="Times New Roman" w:hAnsi="Times New Roman" w:cs="Times New Roman"/>
          <w:iCs/>
          <w:sz w:val="28"/>
          <w:szCs w:val="28"/>
          <w:lang w:eastAsia="ru-RU"/>
        </w:rPr>
        <w:t xml:space="preserve">порядок реєстрації, припинення, поновлення, скасування дії державної реєстрації </w:t>
      </w:r>
      <w:proofErr w:type="spellStart"/>
      <w:r w:rsidRPr="00AF00A9">
        <w:rPr>
          <w:rFonts w:ascii="Times New Roman" w:eastAsia="Times New Roman" w:hAnsi="Times New Roman" w:cs="Times New Roman"/>
          <w:iCs/>
          <w:sz w:val="28"/>
          <w:szCs w:val="28"/>
          <w:lang w:eastAsia="ru-RU"/>
        </w:rPr>
        <w:t>потужностей</w:t>
      </w:r>
      <w:proofErr w:type="spellEnd"/>
      <w:r w:rsidRPr="00AF00A9">
        <w:rPr>
          <w:rFonts w:ascii="Times New Roman" w:eastAsia="Times New Roman" w:hAnsi="Times New Roman" w:cs="Times New Roman"/>
          <w:iCs/>
          <w:sz w:val="28"/>
          <w:szCs w:val="28"/>
          <w:lang w:eastAsia="ru-RU"/>
        </w:rPr>
        <w:t>;</w:t>
      </w:r>
    </w:p>
    <w:p w:rsidR="001E0789" w:rsidRPr="00AF00A9" w:rsidRDefault="001E0789" w:rsidP="001E0789">
      <w:pPr>
        <w:pStyle w:val="a3"/>
        <w:numPr>
          <w:ilvl w:val="0"/>
          <w:numId w:val="1"/>
        </w:numPr>
        <w:jc w:val="both"/>
        <w:rPr>
          <w:rFonts w:ascii="Times New Roman" w:eastAsia="Times New Roman" w:hAnsi="Times New Roman" w:cs="Times New Roman"/>
          <w:iCs/>
          <w:sz w:val="28"/>
          <w:szCs w:val="28"/>
          <w:lang w:eastAsia="ru-RU"/>
        </w:rPr>
      </w:pPr>
      <w:r w:rsidRPr="00AF00A9">
        <w:rPr>
          <w:rFonts w:ascii="Times New Roman" w:eastAsia="Times New Roman" w:hAnsi="Times New Roman" w:cs="Times New Roman"/>
          <w:iCs/>
          <w:sz w:val="28"/>
          <w:szCs w:val="28"/>
          <w:lang w:eastAsia="ru-RU"/>
        </w:rPr>
        <w:t xml:space="preserve">вимоги до виробництва та обігу кормів, </w:t>
      </w:r>
      <w:proofErr w:type="spellStart"/>
      <w:r w:rsidRPr="00AF00A9">
        <w:rPr>
          <w:rFonts w:ascii="Times New Roman" w:eastAsia="Times New Roman" w:hAnsi="Times New Roman" w:cs="Times New Roman"/>
          <w:iCs/>
          <w:sz w:val="28"/>
          <w:szCs w:val="28"/>
          <w:lang w:eastAsia="ru-RU"/>
        </w:rPr>
        <w:t>потужностей</w:t>
      </w:r>
      <w:proofErr w:type="spellEnd"/>
      <w:r w:rsidRPr="00AF00A9">
        <w:rPr>
          <w:rFonts w:ascii="Times New Roman" w:eastAsia="Times New Roman" w:hAnsi="Times New Roman" w:cs="Times New Roman"/>
          <w:iCs/>
          <w:sz w:val="28"/>
          <w:szCs w:val="28"/>
          <w:lang w:eastAsia="ru-RU"/>
        </w:rPr>
        <w:t>, що виробляють корми для їх ввезення (пересилання) на митну територію України;</w:t>
      </w:r>
    </w:p>
    <w:p w:rsidR="001E0789" w:rsidRPr="00AF00A9" w:rsidRDefault="001E0789" w:rsidP="001E0789">
      <w:pPr>
        <w:pStyle w:val="a3"/>
        <w:numPr>
          <w:ilvl w:val="0"/>
          <w:numId w:val="1"/>
        </w:numPr>
        <w:jc w:val="both"/>
        <w:rPr>
          <w:rFonts w:ascii="Times New Roman" w:eastAsia="Times New Roman" w:hAnsi="Times New Roman" w:cs="Times New Roman"/>
          <w:iCs/>
          <w:sz w:val="28"/>
          <w:szCs w:val="28"/>
          <w:lang w:eastAsia="ru-RU"/>
        </w:rPr>
      </w:pPr>
      <w:r w:rsidRPr="00AF00A9">
        <w:rPr>
          <w:rFonts w:ascii="Times New Roman" w:eastAsia="Times New Roman" w:hAnsi="Times New Roman" w:cs="Times New Roman"/>
          <w:iCs/>
          <w:sz w:val="28"/>
          <w:szCs w:val="28"/>
          <w:lang w:eastAsia="ru-RU"/>
        </w:rPr>
        <w:t>відповідальність за порушення законодавства про корми тощо.</w:t>
      </w:r>
    </w:p>
    <w:p w:rsidR="001E0789" w:rsidRPr="00B57ADE" w:rsidRDefault="001E0789" w:rsidP="001E0789">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7ADE">
        <w:rPr>
          <w:rFonts w:ascii="Times New Roman" w:eastAsia="Times New Roman" w:hAnsi="Times New Roman" w:cs="Times New Roman"/>
          <w:sz w:val="28"/>
          <w:szCs w:val="28"/>
          <w:lang w:eastAsia="ru-RU"/>
        </w:rPr>
        <w:t>Оператори ринку кормів повинні знати, що відповідно до ст. 14 та 15 Закону, в залежності від діяльності яку вони провадять їм необхідно отримати експлуатаційний дозвіл або пройти державну реєстрацію.</w:t>
      </w:r>
    </w:p>
    <w:p w:rsidR="001E0789" w:rsidRPr="00DF5168" w:rsidRDefault="001E0789" w:rsidP="001E0789">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5168">
        <w:rPr>
          <w:rFonts w:ascii="Times New Roman" w:eastAsia="Times New Roman" w:hAnsi="Times New Roman" w:cs="Times New Roman"/>
          <w:sz w:val="28"/>
          <w:szCs w:val="28"/>
          <w:lang w:eastAsia="ru-RU"/>
        </w:rPr>
        <w:t>У разі відсутності експлуатаційного дозволу на потужність, яка є діючою на день набрання чинності цим Законом, оператор ринку кормів, відповідальний за таку потужність, повинен отримати на неї експлуатаційний дозвіл у порядку, встановленому цим Законом, протягом одного року з дня набрання чинності цим Законом.</w:t>
      </w:r>
    </w:p>
    <w:p w:rsidR="001E0789" w:rsidRPr="00DF5168" w:rsidRDefault="001E0789" w:rsidP="001E0789">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5168">
        <w:rPr>
          <w:rFonts w:ascii="Times New Roman" w:eastAsia="Times New Roman" w:hAnsi="Times New Roman" w:cs="Times New Roman"/>
          <w:sz w:val="28"/>
          <w:szCs w:val="28"/>
          <w:lang w:eastAsia="ru-RU"/>
        </w:rPr>
        <w:t>Зазначаємо, що експлуатаційний дозвіл, що діє на день набрання чинності цим Законом, продовжує свою дію після набрання чинності цим Законом та не потребує заміни.</w:t>
      </w:r>
    </w:p>
    <w:p w:rsidR="001E0789" w:rsidRPr="00DF5168" w:rsidRDefault="001E0789" w:rsidP="001E0789">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5168">
        <w:rPr>
          <w:rFonts w:ascii="Times New Roman" w:eastAsia="Times New Roman" w:hAnsi="Times New Roman" w:cs="Times New Roman"/>
          <w:sz w:val="28"/>
          <w:szCs w:val="28"/>
          <w:lang w:eastAsia="ru-RU"/>
        </w:rPr>
        <w:t xml:space="preserve">Хочеться відмітити, що потужності, які на день набрання чинності цим Законом вже мають експлуатаційний дозвіл, але відповідно до положень Закону підлягають лише державній реєстрації, автоматично вносяться компетентним органом до Державного реєстру </w:t>
      </w:r>
      <w:proofErr w:type="spellStart"/>
      <w:r w:rsidRPr="00DF5168">
        <w:rPr>
          <w:rFonts w:ascii="Times New Roman" w:eastAsia="Times New Roman" w:hAnsi="Times New Roman" w:cs="Times New Roman"/>
          <w:sz w:val="28"/>
          <w:szCs w:val="28"/>
          <w:lang w:eastAsia="ru-RU"/>
        </w:rPr>
        <w:t>потужностей</w:t>
      </w:r>
      <w:proofErr w:type="spellEnd"/>
      <w:r w:rsidRPr="00DF5168">
        <w:rPr>
          <w:rFonts w:ascii="Times New Roman" w:eastAsia="Times New Roman" w:hAnsi="Times New Roman" w:cs="Times New Roman"/>
          <w:sz w:val="28"/>
          <w:szCs w:val="28"/>
          <w:lang w:eastAsia="ru-RU"/>
        </w:rPr>
        <w:t xml:space="preserve"> з виробництва та обігу кормів.</w:t>
      </w:r>
    </w:p>
    <w:p w:rsidR="001E0789" w:rsidRDefault="001E0789" w:rsidP="001E0789">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7ADE">
        <w:rPr>
          <w:rFonts w:ascii="Times New Roman" w:eastAsia="Times New Roman" w:hAnsi="Times New Roman" w:cs="Times New Roman"/>
          <w:sz w:val="28"/>
          <w:szCs w:val="28"/>
          <w:lang w:eastAsia="ru-RU"/>
        </w:rPr>
        <w:t>Також, нагадуємо, що відповідно до ст. 11 Закону оператори ринку зобов’язані розробляти, запроваджувати та використовувати постійно діючі процедури, засновані на принципах системи аналізу небезпечних чинників і контролю у критичних точках (НАССР) а також забезпечувати належну підготовку з питань застосування цих процедур осіб, відповідальних за їх виконання під час виробництва та обігу кормів.</w:t>
      </w:r>
      <w:r w:rsidRPr="00DF5168">
        <w:rPr>
          <w:rFonts w:ascii="Times New Roman" w:eastAsia="Times New Roman" w:hAnsi="Times New Roman" w:cs="Times New Roman"/>
          <w:sz w:val="28"/>
          <w:szCs w:val="28"/>
          <w:lang w:eastAsia="ru-RU"/>
        </w:rPr>
        <w:t xml:space="preserve"> </w:t>
      </w:r>
    </w:p>
    <w:p w:rsidR="001E0789" w:rsidRDefault="001E0789" w:rsidP="001E0789">
      <w:pPr>
        <w:pStyle w:val="a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DF5168">
        <w:rPr>
          <w:rFonts w:ascii="Times New Roman" w:eastAsia="Times New Roman" w:hAnsi="Times New Roman" w:cs="Times New Roman"/>
          <w:sz w:val="28"/>
          <w:szCs w:val="28"/>
          <w:lang w:eastAsia="ru-RU"/>
        </w:rPr>
        <w:t xml:space="preserve"> Вимоги щодо «</w:t>
      </w:r>
      <w:r w:rsidRPr="00DF5168">
        <w:rPr>
          <w:rFonts w:ascii="Times New Roman" w:hAnsi="Times New Roman" w:cs="Times New Roman"/>
          <w:bCs/>
          <w:sz w:val="28"/>
          <w:szCs w:val="28"/>
          <w:shd w:val="clear" w:color="auto" w:fill="FFFFFF"/>
        </w:rPr>
        <w:t>Правил застосування спрощеного підходу до розроблення, запровадження та використання постійно діючих процедур, заснованих на принципах системи аналізу небезпечних факторів та контролю у критичних точках (НАССР)» затверджені наказом</w:t>
      </w:r>
      <w:r w:rsidRPr="00DF5168">
        <w:rPr>
          <w:rFonts w:ascii="Times New Roman" w:hAnsi="Times New Roman" w:cs="Times New Roman"/>
          <w:sz w:val="28"/>
          <w:szCs w:val="28"/>
        </w:rPr>
        <w:t xml:space="preserve">  Міністерства розвитку економіки, торгівлі та сільського господарства України від 24 квітня 2020 року № 784 та </w:t>
      </w:r>
      <w:r w:rsidRPr="00DF5168">
        <w:rPr>
          <w:rFonts w:ascii="Times New Roman" w:hAnsi="Times New Roman" w:cs="Times New Roman"/>
          <w:sz w:val="28"/>
          <w:szCs w:val="28"/>
        </w:rPr>
        <w:lastRenderedPageBreak/>
        <w:t>зареєстровані в Міністерстві юстиції України 08 травня 2020 року за № 427/34710.</w:t>
      </w:r>
    </w:p>
    <w:p w:rsidR="001E0789" w:rsidRDefault="001E0789" w:rsidP="001E0789">
      <w:pPr>
        <w:jc w:val="both"/>
        <w:rPr>
          <w:sz w:val="28"/>
          <w:szCs w:val="28"/>
          <w:lang w:val="uk-UA"/>
        </w:rPr>
      </w:pPr>
    </w:p>
    <w:p w:rsidR="001E0789" w:rsidRDefault="001E0789" w:rsidP="001E0789">
      <w:pPr>
        <w:pStyle w:val="a3"/>
        <w:jc w:val="both"/>
        <w:rPr>
          <w:rFonts w:ascii="Times New Roman" w:hAnsi="Times New Roman"/>
          <w:sz w:val="28"/>
          <w:szCs w:val="28"/>
          <w:u w:val="single"/>
          <w:bdr w:val="none" w:sz="0" w:space="0" w:color="auto" w:frame="1"/>
          <w:lang w:eastAsia="ru-RU"/>
        </w:rPr>
      </w:pPr>
    </w:p>
    <w:p w:rsidR="001E0789" w:rsidRDefault="001E0789" w:rsidP="001E0789">
      <w:pPr>
        <w:pStyle w:val="1"/>
        <w:rPr>
          <w:sz w:val="16"/>
          <w:szCs w:val="16"/>
          <w:lang w:val="uk-UA"/>
        </w:rPr>
      </w:pPr>
      <w:r>
        <w:rPr>
          <w:rFonts w:ascii="Times New Roman" w:hAnsi="Times New Roman"/>
          <w:sz w:val="28"/>
          <w:szCs w:val="28"/>
          <w:bdr w:val="none" w:sz="0" w:space="0" w:color="auto" w:frame="1"/>
          <w:lang w:val="uk-UA"/>
        </w:rPr>
        <w:t xml:space="preserve">Начальник </w:t>
      </w:r>
      <w:r w:rsidRPr="007077BF">
        <w:rPr>
          <w:rFonts w:ascii="Times New Roman" w:hAnsi="Times New Roman"/>
          <w:sz w:val="28"/>
          <w:szCs w:val="28"/>
          <w:bdr w:val="none" w:sz="0" w:space="0" w:color="auto" w:frame="1"/>
          <w:lang w:val="uk-UA"/>
        </w:rPr>
        <w:t xml:space="preserve"> управління</w:t>
      </w:r>
      <w:r w:rsidRPr="007077BF">
        <w:rPr>
          <w:rFonts w:ascii="Times New Roman" w:hAnsi="Times New Roman"/>
          <w:sz w:val="28"/>
          <w:szCs w:val="28"/>
          <w:lang w:val="uk-UA"/>
        </w:rPr>
        <w:t xml:space="preserve">                          </w:t>
      </w:r>
      <w:r>
        <w:rPr>
          <w:rFonts w:ascii="Times New Roman" w:hAnsi="Times New Roman"/>
          <w:sz w:val="28"/>
          <w:szCs w:val="28"/>
          <w:lang w:val="uk-UA"/>
        </w:rPr>
        <w:t xml:space="preserve">                            </w:t>
      </w:r>
      <w:r w:rsidRPr="007077BF">
        <w:rPr>
          <w:rFonts w:ascii="Times New Roman" w:hAnsi="Times New Roman"/>
          <w:sz w:val="28"/>
          <w:szCs w:val="28"/>
          <w:lang w:val="uk-UA"/>
        </w:rPr>
        <w:t xml:space="preserve">  </w:t>
      </w:r>
      <w:r>
        <w:rPr>
          <w:rFonts w:ascii="Times New Roman" w:hAnsi="Times New Roman"/>
          <w:sz w:val="28"/>
          <w:szCs w:val="28"/>
          <w:lang w:val="uk-UA"/>
        </w:rPr>
        <w:t>Олена СЕЦЬКО</w:t>
      </w:r>
    </w:p>
    <w:p w:rsidR="001E0789" w:rsidRDefault="001E0789" w:rsidP="001E0789">
      <w:pPr>
        <w:rPr>
          <w:sz w:val="16"/>
          <w:szCs w:val="16"/>
          <w:lang w:val="uk-UA"/>
        </w:rPr>
      </w:pPr>
    </w:p>
    <w:p w:rsidR="001E0789" w:rsidRPr="0065441E" w:rsidRDefault="001E0789" w:rsidP="001E0789">
      <w:pPr>
        <w:rPr>
          <w:sz w:val="16"/>
          <w:szCs w:val="16"/>
          <w:lang w:val="uk-UA"/>
        </w:rPr>
      </w:pPr>
    </w:p>
    <w:p w:rsidR="007B10B4" w:rsidRDefault="007B10B4">
      <w:bookmarkStart w:id="0" w:name="_GoBack"/>
      <w:bookmarkEnd w:id="0"/>
    </w:p>
    <w:sectPr w:rsidR="007B10B4" w:rsidSect="00E74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2D87"/>
    <w:multiLevelType w:val="hybridMultilevel"/>
    <w:tmpl w:val="FA5C1F54"/>
    <w:lvl w:ilvl="0" w:tplc="AF5A9B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89"/>
    <w:rsid w:val="001E0789"/>
    <w:rsid w:val="007B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9EEE0-C142-4486-AFC1-09E4B9C6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7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E0789"/>
    <w:pPr>
      <w:spacing w:after="0" w:line="240" w:lineRule="auto"/>
    </w:pPr>
    <w:rPr>
      <w:rFonts w:ascii="Calibri" w:eastAsia="Times New Roman" w:hAnsi="Calibri" w:cs="Times New Roman"/>
    </w:rPr>
  </w:style>
  <w:style w:type="paragraph" w:styleId="a3">
    <w:name w:val="No Spacing"/>
    <w:uiPriority w:val="1"/>
    <w:qFormat/>
    <w:rsid w:val="001E0789"/>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264-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2020-06-10T07:22:00Z</dcterms:created>
  <dcterms:modified xsi:type="dcterms:W3CDTF">2020-06-10T07:25:00Z</dcterms:modified>
</cp:coreProperties>
</file>